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D472" w14:textId="77777777" w:rsidR="00DE557D" w:rsidRDefault="00DE557D"/>
    <w:p w14:paraId="5384290C" w14:textId="21570831" w:rsidR="00570BF6" w:rsidRPr="00CE4665" w:rsidRDefault="00570BF6" w:rsidP="00CC2A3C">
      <w:pPr>
        <w:ind w:left="1416" w:firstLine="708"/>
        <w:rPr>
          <w:b/>
          <w:sz w:val="28"/>
          <w:szCs w:val="28"/>
        </w:rPr>
      </w:pPr>
      <w:r w:rsidRPr="00CE4665">
        <w:rPr>
          <w:b/>
          <w:sz w:val="28"/>
          <w:szCs w:val="28"/>
        </w:rPr>
        <w:t xml:space="preserve">Modulo – </w:t>
      </w:r>
      <w:r w:rsidR="00D315D0">
        <w:rPr>
          <w:b/>
          <w:sz w:val="28"/>
          <w:szCs w:val="28"/>
        </w:rPr>
        <w:t>LE GRANDI CRISI FINANZIARIE</w:t>
      </w:r>
    </w:p>
    <w:p w14:paraId="10279E9C" w14:textId="61F761A4" w:rsidR="00570BF6" w:rsidRPr="00CE4665" w:rsidRDefault="00570BF6" w:rsidP="00570BF6">
      <w:pPr>
        <w:jc w:val="center"/>
        <w:rPr>
          <w:bCs/>
          <w:szCs w:val="20"/>
        </w:rPr>
      </w:pPr>
      <w:r w:rsidRPr="00CE4665">
        <w:rPr>
          <w:bCs/>
          <w:sz w:val="24"/>
          <w:szCs w:val="24"/>
        </w:rPr>
        <w:t>Titolo Project Work</w:t>
      </w:r>
      <w:r w:rsidR="00591EF4" w:rsidRPr="00CE4665">
        <w:rPr>
          <w:bCs/>
          <w:sz w:val="24"/>
          <w:szCs w:val="24"/>
        </w:rPr>
        <w:t xml:space="preserve"> (*)</w:t>
      </w:r>
      <w:r w:rsidRPr="00CE4665">
        <w:rPr>
          <w:bCs/>
          <w:szCs w:val="20"/>
        </w:rPr>
        <w:t xml:space="preserve"> – </w:t>
      </w:r>
      <w:r w:rsidR="00CA3A21" w:rsidRPr="00CA3A21">
        <w:rPr>
          <w:b/>
          <w:bCs/>
          <w:szCs w:val="20"/>
        </w:rPr>
        <w:t>Storytelling di una bolla finanziaria</w:t>
      </w:r>
    </w:p>
    <w:p w14:paraId="6256FDDF" w14:textId="495C9CA3" w:rsidR="00B76675" w:rsidRPr="00CC2A3C" w:rsidRDefault="00B76675" w:rsidP="00B76675">
      <w:pPr>
        <w:jc w:val="both"/>
        <w:rPr>
          <w:rFonts w:cs="Calibri"/>
          <w:szCs w:val="20"/>
        </w:rPr>
      </w:pPr>
      <w:r w:rsidRPr="00CC2A3C">
        <w:rPr>
          <w:rFonts w:cs="Calibri"/>
          <w:szCs w:val="20"/>
        </w:rPr>
        <w:t xml:space="preserve">Capire come nascano e si diffondano le crisi finanziarie permette non solo di studiare quelle passate, ma anche di interpretare quelle presenti e – importantissimo – riconoscere i segnali di quelle future: conoscerne le determinanti e comprendere lo sviluppo delle bolle speculative, infatti, è uno strumento utilissimo </w:t>
      </w:r>
      <w:r w:rsidR="00E33271" w:rsidRPr="00CC2A3C">
        <w:rPr>
          <w:rFonts w:cs="Calibri"/>
          <w:szCs w:val="20"/>
        </w:rPr>
        <w:t>per</w:t>
      </w:r>
      <w:r w:rsidRPr="00CC2A3C">
        <w:rPr>
          <w:rFonts w:cs="Calibri"/>
          <w:szCs w:val="20"/>
        </w:rPr>
        <w:t xml:space="preserve"> evitare di esserne danneggiati.</w:t>
      </w:r>
    </w:p>
    <w:p w14:paraId="5845FCD3" w14:textId="3DBD989D" w:rsidR="00B76675" w:rsidRPr="00CC2A3C" w:rsidRDefault="00B76675" w:rsidP="00B76675">
      <w:pPr>
        <w:jc w:val="both"/>
        <w:rPr>
          <w:rFonts w:cs="Calibri"/>
          <w:szCs w:val="20"/>
        </w:rPr>
      </w:pPr>
      <w:r w:rsidRPr="00CC2A3C">
        <w:rPr>
          <w:rFonts w:cs="Calibri"/>
          <w:szCs w:val="20"/>
        </w:rPr>
        <w:t>Anche in tale ottica, questo Project Work</w:t>
      </w:r>
      <w:r w:rsidR="000B38E2" w:rsidRPr="00CC2A3C">
        <w:rPr>
          <w:rFonts w:cs="Calibri"/>
          <w:szCs w:val="20"/>
        </w:rPr>
        <w:t xml:space="preserve"> si propone di </w:t>
      </w:r>
      <w:r w:rsidRPr="00CC2A3C">
        <w:rPr>
          <w:rFonts w:cs="Calibri"/>
          <w:szCs w:val="20"/>
        </w:rPr>
        <w:t>aiutare i ragazzi a prendere dimestichezza con i meccanismi di sviluppo e propagazione delle crisi finanziarie, attraverso il racconto degli elementi chiave di una bolla speculativa.</w:t>
      </w:r>
    </w:p>
    <w:tbl>
      <w:tblPr>
        <w:tblStyle w:val="Tabellagriglia2-colore6"/>
        <w:tblW w:w="0" w:type="auto"/>
        <w:tblLook w:val="0480" w:firstRow="0" w:lastRow="0" w:firstColumn="1" w:lastColumn="0" w:noHBand="0" w:noVBand="1"/>
      </w:tblPr>
      <w:tblGrid>
        <w:gridCol w:w="3539"/>
        <w:gridCol w:w="6089"/>
      </w:tblGrid>
      <w:tr w:rsidR="00D76F1C" w:rsidRPr="00CC2A3C" w14:paraId="183714E4" w14:textId="77777777" w:rsidTr="00876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9CC2E5" w:themeFill="accent5" w:themeFillTint="99"/>
            <w:vAlign w:val="center"/>
          </w:tcPr>
          <w:p w14:paraId="21EFA09A" w14:textId="77777777" w:rsidR="00BA7C22" w:rsidRPr="00CC2A3C" w:rsidRDefault="00BA7C22" w:rsidP="0038033F">
            <w:pPr>
              <w:jc w:val="center"/>
              <w:rPr>
                <w:rFonts w:cs="Arial"/>
                <w:szCs w:val="20"/>
              </w:rPr>
            </w:pPr>
            <w:r w:rsidRPr="00CC2A3C">
              <w:rPr>
                <w:rFonts w:cs="Arial"/>
                <w:szCs w:val="20"/>
              </w:rPr>
              <w:t>OBIETTIVO DEL PROJECT WORK</w:t>
            </w:r>
          </w:p>
        </w:tc>
        <w:tc>
          <w:tcPr>
            <w:tcW w:w="6089" w:type="dxa"/>
            <w:shd w:val="clear" w:color="auto" w:fill="9CC2E5" w:themeFill="accent5" w:themeFillTint="99"/>
          </w:tcPr>
          <w:p w14:paraId="57C68ACD" w14:textId="14DAA1D8" w:rsidR="00BA7C22" w:rsidRDefault="000B38E2" w:rsidP="00BA7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C2A3C">
              <w:rPr>
                <w:szCs w:val="20"/>
              </w:rPr>
              <w:t>L’o</w:t>
            </w:r>
            <w:r w:rsidR="00F72741" w:rsidRPr="00CC2A3C">
              <w:rPr>
                <w:szCs w:val="20"/>
              </w:rPr>
              <w:t xml:space="preserve">biettivo del project work è quello di </w:t>
            </w:r>
            <w:r w:rsidR="00876814" w:rsidRPr="00876814">
              <w:rPr>
                <w:szCs w:val="20"/>
              </w:rPr>
              <w:t>propo</w:t>
            </w:r>
            <w:r w:rsidR="00876814">
              <w:rPr>
                <w:szCs w:val="20"/>
              </w:rPr>
              <w:t>rr</w:t>
            </w:r>
            <w:r w:rsidR="00876814" w:rsidRPr="00876814">
              <w:rPr>
                <w:szCs w:val="20"/>
              </w:rPr>
              <w:t xml:space="preserve">e </w:t>
            </w:r>
            <w:r w:rsidR="00876814">
              <w:rPr>
                <w:szCs w:val="20"/>
              </w:rPr>
              <w:t xml:space="preserve">in forma di </w:t>
            </w:r>
            <w:r w:rsidR="00876814" w:rsidRPr="00876814">
              <w:rPr>
                <w:b/>
                <w:bCs/>
                <w:szCs w:val="20"/>
              </w:rPr>
              <w:t>storytelling</w:t>
            </w:r>
            <w:r w:rsidR="00AF0095">
              <w:rPr>
                <w:b/>
                <w:bCs/>
                <w:szCs w:val="20"/>
              </w:rPr>
              <w:t>/</w:t>
            </w:r>
            <w:proofErr w:type="spellStart"/>
            <w:r w:rsidR="00AF0095">
              <w:rPr>
                <w:b/>
                <w:bCs/>
                <w:szCs w:val="20"/>
              </w:rPr>
              <w:t>roleplay</w:t>
            </w:r>
            <w:r w:rsidR="00566A2A">
              <w:rPr>
                <w:b/>
                <w:bCs/>
                <w:szCs w:val="20"/>
              </w:rPr>
              <w:t>i</w:t>
            </w:r>
            <w:r w:rsidR="00AF0095">
              <w:rPr>
                <w:b/>
                <w:bCs/>
                <w:szCs w:val="20"/>
              </w:rPr>
              <w:t>ng</w:t>
            </w:r>
            <w:proofErr w:type="spellEnd"/>
            <w:r w:rsidR="00876814">
              <w:rPr>
                <w:szCs w:val="20"/>
              </w:rPr>
              <w:t xml:space="preserve"> </w:t>
            </w:r>
            <w:r w:rsidR="00876814" w:rsidRPr="00876814">
              <w:rPr>
                <w:szCs w:val="20"/>
              </w:rPr>
              <w:t>il racconto creativo di una bolla speculativa a scelta, analizzandone cause e conseguenze. L’elaborato, in forma di video o di podcast, deve essere corretto nei contenuti e originale ed efficace nelle modalità espressive.</w:t>
            </w:r>
            <w:r w:rsidR="00BA7C22" w:rsidRPr="00CC2A3C">
              <w:rPr>
                <w:rFonts w:cs="Arial"/>
                <w:szCs w:val="20"/>
              </w:rPr>
              <w:t xml:space="preserve"> </w:t>
            </w:r>
          </w:p>
          <w:p w14:paraId="5C4683B1" w14:textId="596BB179" w:rsidR="00876814" w:rsidRPr="00876814" w:rsidRDefault="00876814" w:rsidP="00BA7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BA7C22" w:rsidRPr="00CC2A3C" w14:paraId="0ACAF331" w14:textId="77777777" w:rsidTr="00380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4291E69" w14:textId="77777777" w:rsidR="00BA7C22" w:rsidRPr="00CC2A3C" w:rsidRDefault="00BA7C22" w:rsidP="0038033F">
            <w:pPr>
              <w:jc w:val="center"/>
              <w:rPr>
                <w:rFonts w:cs="Arial"/>
                <w:szCs w:val="20"/>
              </w:rPr>
            </w:pPr>
            <w:r w:rsidRPr="00CC2A3C">
              <w:rPr>
                <w:rFonts w:cs="Arial"/>
                <w:szCs w:val="20"/>
              </w:rPr>
              <w:t>TIPOLOGIA DI ELABORATO</w:t>
            </w:r>
          </w:p>
        </w:tc>
        <w:tc>
          <w:tcPr>
            <w:tcW w:w="6089" w:type="dxa"/>
          </w:tcPr>
          <w:p w14:paraId="4E9470F7" w14:textId="560583BD" w:rsidR="000B38E2" w:rsidRPr="00876814" w:rsidRDefault="000B38E2" w:rsidP="000C79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u w:val="single"/>
              </w:rPr>
            </w:pPr>
            <w:r w:rsidRPr="00CC2A3C">
              <w:rPr>
                <w:rFonts w:cs="Arial"/>
                <w:b/>
                <w:bCs/>
                <w:szCs w:val="20"/>
              </w:rPr>
              <w:t>Realizzazione di un video</w:t>
            </w:r>
            <w:r w:rsidR="00876814">
              <w:rPr>
                <w:rFonts w:cs="Arial"/>
                <w:b/>
                <w:bCs/>
                <w:szCs w:val="20"/>
              </w:rPr>
              <w:t xml:space="preserve"> o podcast</w:t>
            </w:r>
            <w:r w:rsidRPr="00CC2A3C">
              <w:rPr>
                <w:rFonts w:cs="Arial"/>
                <w:b/>
                <w:bCs/>
                <w:szCs w:val="20"/>
              </w:rPr>
              <w:t>,</w:t>
            </w:r>
            <w:r w:rsidRPr="00CC2A3C">
              <w:rPr>
                <w:rFonts w:cs="Arial"/>
                <w:szCs w:val="20"/>
              </w:rPr>
              <w:t xml:space="preserve"> della durata </w:t>
            </w:r>
            <w:r w:rsidRPr="00876814">
              <w:rPr>
                <w:rFonts w:cs="Arial"/>
                <w:szCs w:val="20"/>
                <w:u w:val="single"/>
              </w:rPr>
              <w:t xml:space="preserve">minima di </w:t>
            </w:r>
            <w:r w:rsidR="00443DF9" w:rsidRPr="00876814">
              <w:rPr>
                <w:rFonts w:cs="Arial"/>
                <w:szCs w:val="20"/>
                <w:u w:val="single"/>
              </w:rPr>
              <w:t>4</w:t>
            </w:r>
            <w:r w:rsidRPr="00876814">
              <w:rPr>
                <w:rFonts w:cs="Arial"/>
                <w:szCs w:val="20"/>
                <w:u w:val="single"/>
              </w:rPr>
              <w:t xml:space="preserve"> minuti e massima di </w:t>
            </w:r>
            <w:r w:rsidR="00876814" w:rsidRPr="00876814">
              <w:rPr>
                <w:rFonts w:cs="Arial"/>
                <w:szCs w:val="20"/>
                <w:u w:val="single"/>
              </w:rPr>
              <w:t>8</w:t>
            </w:r>
            <w:r w:rsidRPr="00876814">
              <w:rPr>
                <w:rFonts w:cs="Arial"/>
                <w:szCs w:val="20"/>
                <w:u w:val="single"/>
              </w:rPr>
              <w:t xml:space="preserve"> minuti.</w:t>
            </w:r>
          </w:p>
          <w:p w14:paraId="2B2AC1B7" w14:textId="63233E88" w:rsidR="000C79F0" w:rsidRPr="00CC2A3C" w:rsidRDefault="007A60C7" w:rsidP="000C79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C2A3C">
              <w:rPr>
                <w:rFonts w:cs="Arial"/>
                <w:szCs w:val="20"/>
              </w:rPr>
              <w:t>Il filmato</w:t>
            </w:r>
            <w:r w:rsidR="00876814">
              <w:rPr>
                <w:rFonts w:cs="Arial"/>
                <w:szCs w:val="20"/>
              </w:rPr>
              <w:t>/audio</w:t>
            </w:r>
            <w:r w:rsidR="000C79F0" w:rsidRPr="00CC2A3C">
              <w:rPr>
                <w:rFonts w:cs="Arial"/>
                <w:szCs w:val="20"/>
              </w:rPr>
              <w:t xml:space="preserve"> andrà </w:t>
            </w:r>
            <w:r w:rsidRPr="00CC2A3C">
              <w:rPr>
                <w:rFonts w:cs="Arial"/>
                <w:szCs w:val="20"/>
              </w:rPr>
              <w:t xml:space="preserve">realizzato in un formato idoneo alla </w:t>
            </w:r>
            <w:r w:rsidR="000C79F0" w:rsidRPr="00CC2A3C">
              <w:rPr>
                <w:rFonts w:cs="Arial"/>
                <w:szCs w:val="20"/>
              </w:rPr>
              <w:t xml:space="preserve">condivisione </w:t>
            </w:r>
            <w:r w:rsidR="00E33271" w:rsidRPr="00CC2A3C">
              <w:rPr>
                <w:rFonts w:cs="Arial"/>
                <w:szCs w:val="20"/>
              </w:rPr>
              <w:t>(suggeriamo MP4</w:t>
            </w:r>
            <w:r w:rsidR="00876814">
              <w:rPr>
                <w:rFonts w:cs="Arial"/>
                <w:szCs w:val="20"/>
              </w:rPr>
              <w:t>-MP3</w:t>
            </w:r>
            <w:r w:rsidR="00E33271" w:rsidRPr="00CC2A3C">
              <w:rPr>
                <w:rFonts w:cs="Arial"/>
                <w:szCs w:val="20"/>
              </w:rPr>
              <w:t xml:space="preserve">) </w:t>
            </w:r>
            <w:r w:rsidR="000C79F0" w:rsidRPr="00CC2A3C">
              <w:rPr>
                <w:rFonts w:cs="Arial"/>
                <w:szCs w:val="20"/>
              </w:rPr>
              <w:t xml:space="preserve">e alla proiezione, perché dovrà prima essere “mandato in onda” sulla piattaforma web tramite cui si svolgerà l’incontro di debriefing </w:t>
            </w:r>
            <w:r w:rsidR="00443DF9" w:rsidRPr="00CC2A3C">
              <w:rPr>
                <w:rFonts w:cs="Arial"/>
                <w:szCs w:val="20"/>
              </w:rPr>
              <w:t>e successivamente consegnato al Museo del Risparmio in una cartella DRIVE specifica per la valutazione</w:t>
            </w:r>
            <w:r w:rsidR="000C79F0" w:rsidRPr="00CC2A3C">
              <w:rPr>
                <w:rFonts w:cs="Arial"/>
                <w:szCs w:val="20"/>
              </w:rPr>
              <w:t>.</w:t>
            </w:r>
          </w:p>
          <w:p w14:paraId="20918C95" w14:textId="649A8889" w:rsidR="000B38E2" w:rsidRPr="00CC2A3C" w:rsidRDefault="000B38E2" w:rsidP="00BA7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BA7C22" w:rsidRPr="00CC2A3C" w14:paraId="3D1A79FE" w14:textId="77777777" w:rsidTr="00876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9CC2E5" w:themeFill="accent5" w:themeFillTint="99"/>
            <w:vAlign w:val="center"/>
          </w:tcPr>
          <w:p w14:paraId="26E06815" w14:textId="77777777" w:rsidR="00BA7C22" w:rsidRPr="00CC2A3C" w:rsidRDefault="00BA7C22" w:rsidP="0038033F">
            <w:pPr>
              <w:jc w:val="center"/>
              <w:rPr>
                <w:rFonts w:cs="Arial"/>
                <w:szCs w:val="20"/>
              </w:rPr>
            </w:pPr>
            <w:r w:rsidRPr="00CC2A3C">
              <w:rPr>
                <w:rFonts w:cs="Arial"/>
                <w:szCs w:val="20"/>
              </w:rPr>
              <w:t>MODALITA’ DI SVOLGIMENTO</w:t>
            </w:r>
          </w:p>
        </w:tc>
        <w:tc>
          <w:tcPr>
            <w:tcW w:w="6089" w:type="dxa"/>
            <w:shd w:val="clear" w:color="auto" w:fill="9CC2E5" w:themeFill="accent5" w:themeFillTint="99"/>
          </w:tcPr>
          <w:p w14:paraId="0A05B9D6" w14:textId="6C5B22CC" w:rsidR="00BA7C22" w:rsidRPr="00CC2A3C" w:rsidRDefault="00BA7C22" w:rsidP="00BA7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C2A3C">
              <w:rPr>
                <w:rFonts w:cs="Arial"/>
                <w:szCs w:val="20"/>
              </w:rPr>
              <w:t xml:space="preserve">Lavoro in </w:t>
            </w:r>
            <w:r w:rsidR="000B38E2" w:rsidRPr="00CC2A3C">
              <w:rPr>
                <w:rFonts w:cs="Arial"/>
                <w:szCs w:val="20"/>
              </w:rPr>
              <w:t>gruppi</w:t>
            </w:r>
            <w:r w:rsidRPr="00CC2A3C">
              <w:rPr>
                <w:rFonts w:cs="Arial"/>
                <w:szCs w:val="20"/>
              </w:rPr>
              <w:t xml:space="preserve"> da 6-8 studenti</w:t>
            </w:r>
          </w:p>
          <w:p w14:paraId="1113C5BE" w14:textId="584C2422" w:rsidR="00BA7C22" w:rsidRPr="00CC2A3C" w:rsidRDefault="00BA7C22" w:rsidP="00BA7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Cs w:val="20"/>
              </w:rPr>
            </w:pPr>
            <w:r w:rsidRPr="00CC2A3C">
              <w:rPr>
                <w:rFonts w:cs="Arial"/>
                <w:i/>
                <w:szCs w:val="20"/>
              </w:rPr>
              <w:t xml:space="preserve">(indicativamente </w:t>
            </w:r>
            <w:r w:rsidR="00443DF9" w:rsidRPr="00CC2A3C">
              <w:rPr>
                <w:rFonts w:cs="Arial"/>
                <w:i/>
                <w:szCs w:val="20"/>
              </w:rPr>
              <w:t>2</w:t>
            </w:r>
            <w:r w:rsidR="0094155E" w:rsidRPr="00CC2A3C">
              <w:rPr>
                <w:rFonts w:cs="Arial"/>
                <w:i/>
                <w:szCs w:val="20"/>
              </w:rPr>
              <w:t>/</w:t>
            </w:r>
            <w:r w:rsidR="00443DF9" w:rsidRPr="00CC2A3C">
              <w:rPr>
                <w:rFonts w:cs="Arial"/>
                <w:i/>
                <w:szCs w:val="20"/>
              </w:rPr>
              <w:t>3</w:t>
            </w:r>
            <w:r w:rsidRPr="00CC2A3C">
              <w:rPr>
                <w:rFonts w:cs="Arial"/>
                <w:i/>
                <w:szCs w:val="20"/>
              </w:rPr>
              <w:t xml:space="preserve"> gruppi per classe)</w:t>
            </w:r>
          </w:p>
          <w:p w14:paraId="18B6EFCE" w14:textId="556B511E" w:rsidR="000B38E2" w:rsidRPr="00CC2A3C" w:rsidRDefault="000B38E2" w:rsidP="00BA7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BA7C22" w:rsidRPr="00CC2A3C" w14:paraId="2AA9F78F" w14:textId="77777777" w:rsidTr="008575C0">
        <w:trPr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BC6DC0A" w14:textId="77777777" w:rsidR="00BA7C22" w:rsidRPr="00CC2A3C" w:rsidRDefault="00BA7C22" w:rsidP="0038033F">
            <w:pPr>
              <w:jc w:val="center"/>
              <w:rPr>
                <w:rFonts w:cs="Arial"/>
                <w:szCs w:val="20"/>
              </w:rPr>
            </w:pPr>
            <w:r w:rsidRPr="00CC2A3C">
              <w:rPr>
                <w:rFonts w:cs="Arial"/>
                <w:szCs w:val="20"/>
              </w:rPr>
              <w:t>RISULTATI DI APPRENDIMENTO ATTESI</w:t>
            </w:r>
          </w:p>
        </w:tc>
        <w:tc>
          <w:tcPr>
            <w:tcW w:w="6089" w:type="dxa"/>
          </w:tcPr>
          <w:p w14:paraId="56F45282" w14:textId="7C5AAA9F" w:rsidR="00BA7C22" w:rsidRPr="00CC2A3C" w:rsidRDefault="00BA7C22" w:rsidP="000C79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C2A3C">
              <w:rPr>
                <w:rFonts w:cs="Arial"/>
                <w:szCs w:val="20"/>
              </w:rPr>
              <w:t xml:space="preserve">1. </w:t>
            </w:r>
            <w:r w:rsidRPr="00CC2A3C">
              <w:rPr>
                <w:rFonts w:cs="Arial"/>
                <w:b/>
                <w:szCs w:val="20"/>
              </w:rPr>
              <w:t>Organizzare il lavoro</w:t>
            </w:r>
            <w:r w:rsidRPr="00CC2A3C">
              <w:rPr>
                <w:rFonts w:cs="Arial"/>
                <w:szCs w:val="20"/>
              </w:rPr>
              <w:t xml:space="preserve"> suddividendo i compiti e rispettando le scadenze</w:t>
            </w:r>
            <w:r w:rsidR="009E6B68" w:rsidRPr="00CC2A3C">
              <w:rPr>
                <w:rFonts w:cs="Arial"/>
                <w:szCs w:val="20"/>
              </w:rPr>
              <w:t>.</w:t>
            </w:r>
          </w:p>
          <w:p w14:paraId="760E2E20" w14:textId="1668708F" w:rsidR="00BA7C22" w:rsidRPr="00CC2A3C" w:rsidRDefault="00BA7C22" w:rsidP="000C79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C2A3C">
              <w:rPr>
                <w:rFonts w:cs="Arial"/>
                <w:szCs w:val="20"/>
              </w:rPr>
              <w:t xml:space="preserve">2. </w:t>
            </w:r>
            <w:r w:rsidRPr="00CC2A3C">
              <w:rPr>
                <w:rFonts w:cs="Arial"/>
                <w:b/>
                <w:szCs w:val="20"/>
              </w:rPr>
              <w:t>Approfondire i contenuti</w:t>
            </w:r>
            <w:r w:rsidRPr="00CC2A3C">
              <w:rPr>
                <w:rFonts w:cs="Arial"/>
                <w:szCs w:val="20"/>
              </w:rPr>
              <w:t xml:space="preserve"> attraverso ricerc</w:t>
            </w:r>
            <w:r w:rsidR="009E6B68" w:rsidRPr="00CC2A3C">
              <w:rPr>
                <w:rFonts w:cs="Arial"/>
                <w:szCs w:val="20"/>
              </w:rPr>
              <w:t xml:space="preserve">he </w:t>
            </w:r>
            <w:r w:rsidRPr="00CC2A3C">
              <w:rPr>
                <w:rFonts w:cs="Arial"/>
                <w:szCs w:val="20"/>
              </w:rPr>
              <w:t xml:space="preserve">e </w:t>
            </w:r>
            <w:r w:rsidR="009E6B68" w:rsidRPr="00CC2A3C">
              <w:rPr>
                <w:rFonts w:cs="Arial"/>
                <w:szCs w:val="20"/>
              </w:rPr>
              <w:t xml:space="preserve">consultando </w:t>
            </w:r>
            <w:r w:rsidRPr="00CC2A3C">
              <w:rPr>
                <w:rFonts w:cs="Arial"/>
                <w:szCs w:val="20"/>
              </w:rPr>
              <w:t>fonti autorevoli e diversifica</w:t>
            </w:r>
            <w:r w:rsidR="00443DF9" w:rsidRPr="00CC2A3C">
              <w:rPr>
                <w:rFonts w:cs="Arial"/>
                <w:szCs w:val="20"/>
              </w:rPr>
              <w:t>te</w:t>
            </w:r>
            <w:r w:rsidR="009E6B68" w:rsidRPr="00CC2A3C">
              <w:rPr>
                <w:rFonts w:cs="Arial"/>
                <w:szCs w:val="20"/>
              </w:rPr>
              <w:t>.</w:t>
            </w:r>
          </w:p>
          <w:p w14:paraId="775E15B9" w14:textId="2A536A20" w:rsidR="000C79F0" w:rsidRPr="00CC2A3C" w:rsidRDefault="00130961" w:rsidP="009E6B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C2A3C">
              <w:rPr>
                <w:rFonts w:cs="Arial"/>
                <w:szCs w:val="20"/>
              </w:rPr>
              <w:t xml:space="preserve">3. </w:t>
            </w:r>
            <w:r w:rsidR="009E6B68" w:rsidRPr="00CC2A3C">
              <w:rPr>
                <w:rFonts w:cs="Arial"/>
                <w:b/>
                <w:bCs/>
                <w:szCs w:val="20"/>
              </w:rPr>
              <w:t>Sviluppare la creatività</w:t>
            </w:r>
            <w:r w:rsidR="009E6B68" w:rsidRPr="00CC2A3C">
              <w:rPr>
                <w:rFonts w:cs="Arial"/>
                <w:szCs w:val="20"/>
              </w:rPr>
              <w:t xml:space="preserve"> per realizzare un contenuto video</w:t>
            </w:r>
            <w:r w:rsidR="00876814">
              <w:rPr>
                <w:rFonts w:cs="Arial"/>
                <w:szCs w:val="20"/>
              </w:rPr>
              <w:t>/audio</w:t>
            </w:r>
            <w:r w:rsidR="009E6B68" w:rsidRPr="00CC2A3C">
              <w:rPr>
                <w:rFonts w:cs="Arial"/>
                <w:szCs w:val="20"/>
              </w:rPr>
              <w:t xml:space="preserve"> e comunicare in maniera innovativa</w:t>
            </w:r>
            <w:r w:rsidR="00443DF9" w:rsidRPr="00CC2A3C">
              <w:rPr>
                <w:rFonts w:cs="Arial"/>
                <w:szCs w:val="20"/>
              </w:rPr>
              <w:t>,</w:t>
            </w:r>
            <w:r w:rsidR="009E6B68" w:rsidRPr="00CC2A3C">
              <w:rPr>
                <w:rFonts w:cs="Arial"/>
                <w:szCs w:val="20"/>
              </w:rPr>
              <w:t xml:space="preserve"> </w:t>
            </w:r>
            <w:r w:rsidR="00443DF9" w:rsidRPr="00CC2A3C">
              <w:rPr>
                <w:rFonts w:cs="Arial"/>
                <w:szCs w:val="20"/>
              </w:rPr>
              <w:t xml:space="preserve">con linguaggio semplice da capire per gli altri compagni </w:t>
            </w:r>
            <w:r w:rsidR="009E6B68" w:rsidRPr="00CC2A3C">
              <w:rPr>
                <w:rFonts w:cs="Arial"/>
                <w:szCs w:val="20"/>
              </w:rPr>
              <w:t>(ma efficace)</w:t>
            </w:r>
            <w:r w:rsidR="00443DF9" w:rsidRPr="00CC2A3C">
              <w:rPr>
                <w:rFonts w:cs="Arial"/>
                <w:szCs w:val="20"/>
              </w:rPr>
              <w:t>,</w:t>
            </w:r>
            <w:r w:rsidR="009E6B68" w:rsidRPr="00CC2A3C">
              <w:rPr>
                <w:rFonts w:cs="Arial"/>
                <w:szCs w:val="20"/>
              </w:rPr>
              <w:t xml:space="preserve"> dei concetti complessi.</w:t>
            </w:r>
          </w:p>
          <w:p w14:paraId="0BD2A253" w14:textId="3209C877" w:rsidR="008575C0" w:rsidRPr="00CC2A3C" w:rsidRDefault="008575C0" w:rsidP="009E6B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BA7C22" w:rsidRPr="00CC2A3C" w14:paraId="0F10D3A3" w14:textId="77777777" w:rsidTr="00876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9CC2E5" w:themeFill="accent5" w:themeFillTint="99"/>
            <w:vAlign w:val="center"/>
          </w:tcPr>
          <w:p w14:paraId="558B05A2" w14:textId="77777777" w:rsidR="00BA7C22" w:rsidRPr="00CC2A3C" w:rsidRDefault="00BA7C22" w:rsidP="0038033F">
            <w:pPr>
              <w:jc w:val="center"/>
              <w:rPr>
                <w:rFonts w:cs="Arial"/>
                <w:szCs w:val="20"/>
              </w:rPr>
            </w:pPr>
            <w:r w:rsidRPr="00CC2A3C">
              <w:rPr>
                <w:rFonts w:cs="Arial"/>
                <w:szCs w:val="20"/>
              </w:rPr>
              <w:t>CRITERI DI VALUTAZIONE DELL’ELABORATO</w:t>
            </w:r>
          </w:p>
        </w:tc>
        <w:tc>
          <w:tcPr>
            <w:tcW w:w="6089" w:type="dxa"/>
            <w:shd w:val="clear" w:color="auto" w:fill="9CC2E5" w:themeFill="accent5" w:themeFillTint="99"/>
          </w:tcPr>
          <w:p w14:paraId="1E2560BC" w14:textId="2DA17298" w:rsidR="000220A3" w:rsidRPr="00CC2A3C" w:rsidRDefault="000220A3" w:rsidP="00022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  <w:p w14:paraId="51F5E597" w14:textId="2D7AB7B1" w:rsidR="000220A3" w:rsidRPr="00CC2A3C" w:rsidRDefault="000220A3" w:rsidP="00022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C2A3C">
              <w:rPr>
                <w:rFonts w:cs="Arial"/>
                <w:szCs w:val="20"/>
              </w:rPr>
              <w:t>Correttezza dei contenuti presentati nel video.</w:t>
            </w:r>
          </w:p>
          <w:p w14:paraId="1AFCCE9C" w14:textId="77777777" w:rsidR="000220A3" w:rsidRPr="00CC2A3C" w:rsidRDefault="000220A3" w:rsidP="00022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C2A3C">
              <w:rPr>
                <w:rFonts w:cs="Arial"/>
                <w:szCs w:val="20"/>
              </w:rPr>
              <w:t xml:space="preserve">Chiarezza e coinvolgimento dei componenti </w:t>
            </w:r>
            <w:proofErr w:type="gramStart"/>
            <w:r w:rsidRPr="00CC2A3C">
              <w:rPr>
                <w:rFonts w:cs="Arial"/>
                <w:szCs w:val="20"/>
              </w:rPr>
              <w:t>del team</w:t>
            </w:r>
            <w:proofErr w:type="gramEnd"/>
            <w:r w:rsidRPr="00CC2A3C">
              <w:rPr>
                <w:rFonts w:cs="Arial"/>
                <w:szCs w:val="20"/>
              </w:rPr>
              <w:t>.</w:t>
            </w:r>
          </w:p>
          <w:p w14:paraId="2C3CEA1D" w14:textId="0582697D" w:rsidR="000C79F0" w:rsidRPr="00CC2A3C" w:rsidRDefault="000220A3" w:rsidP="00022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CC2A3C">
              <w:rPr>
                <w:rFonts w:cs="Arial"/>
                <w:szCs w:val="20"/>
              </w:rPr>
              <w:t>Creatività e cura nella modalità di realizzazione del video.</w:t>
            </w:r>
          </w:p>
          <w:p w14:paraId="5DE40140" w14:textId="75B85A91" w:rsidR="00F94982" w:rsidRPr="00CC2A3C" w:rsidRDefault="00F94982" w:rsidP="00022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BA7C22" w:rsidRPr="00CC2A3C" w14:paraId="2787690E" w14:textId="77777777" w:rsidTr="00591EF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393D076" w14:textId="77777777" w:rsidR="00BA7C22" w:rsidRPr="00CC2A3C" w:rsidRDefault="00BA7C22" w:rsidP="0038033F">
            <w:pPr>
              <w:jc w:val="center"/>
              <w:rPr>
                <w:rFonts w:cs="Arial"/>
                <w:szCs w:val="20"/>
              </w:rPr>
            </w:pPr>
            <w:r w:rsidRPr="00CC2A3C">
              <w:rPr>
                <w:rFonts w:cs="Arial"/>
                <w:szCs w:val="20"/>
              </w:rPr>
              <w:t>DATA DI CONSEGNA</w:t>
            </w:r>
          </w:p>
        </w:tc>
        <w:tc>
          <w:tcPr>
            <w:tcW w:w="6089" w:type="dxa"/>
          </w:tcPr>
          <w:p w14:paraId="350278B5" w14:textId="2FFADD63" w:rsidR="00BA7C22" w:rsidRPr="00CC2A3C" w:rsidRDefault="00BA7C22" w:rsidP="00BA7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</w:rPr>
            </w:pPr>
            <w:r w:rsidRPr="00CC2A3C">
              <w:rPr>
                <w:rFonts w:cs="Arial"/>
                <w:szCs w:val="20"/>
              </w:rPr>
              <w:t>Il co-</w:t>
            </w:r>
            <w:proofErr w:type="spellStart"/>
            <w:r w:rsidRPr="00CC2A3C">
              <w:rPr>
                <w:rFonts w:cs="Arial"/>
                <w:szCs w:val="20"/>
              </w:rPr>
              <w:t>teacher</w:t>
            </w:r>
            <w:proofErr w:type="spellEnd"/>
            <w:r w:rsidRPr="00CC2A3C">
              <w:rPr>
                <w:rFonts w:cs="Arial"/>
                <w:szCs w:val="20"/>
              </w:rPr>
              <w:t xml:space="preserve"> caricherà l’elaborato nell’apposita cartella DRIVE del Museo del Risparmio </w:t>
            </w:r>
            <w:r w:rsidRPr="00CC2A3C">
              <w:rPr>
                <w:rFonts w:cs="Arial"/>
                <w:b/>
                <w:bCs/>
                <w:szCs w:val="20"/>
              </w:rPr>
              <w:t xml:space="preserve">entro il </w:t>
            </w:r>
            <w:r w:rsidR="00443DF9" w:rsidRPr="00CC2A3C">
              <w:rPr>
                <w:rFonts w:cs="Arial"/>
                <w:b/>
                <w:bCs/>
                <w:szCs w:val="20"/>
              </w:rPr>
              <w:t>1</w:t>
            </w:r>
            <w:r w:rsidR="00876814">
              <w:rPr>
                <w:rFonts w:cs="Arial"/>
                <w:b/>
                <w:bCs/>
                <w:szCs w:val="20"/>
              </w:rPr>
              <w:t>0</w:t>
            </w:r>
            <w:r w:rsidRPr="00CC2A3C">
              <w:rPr>
                <w:rFonts w:cs="Arial"/>
                <w:b/>
                <w:bCs/>
                <w:szCs w:val="20"/>
              </w:rPr>
              <w:t>/</w:t>
            </w:r>
            <w:r w:rsidR="00443DF9" w:rsidRPr="00CC2A3C">
              <w:rPr>
                <w:rFonts w:cs="Arial"/>
                <w:b/>
                <w:bCs/>
                <w:szCs w:val="20"/>
              </w:rPr>
              <w:t>0</w:t>
            </w:r>
            <w:r w:rsidR="00FC7704">
              <w:rPr>
                <w:rFonts w:cs="Arial"/>
                <w:b/>
                <w:bCs/>
                <w:szCs w:val="20"/>
              </w:rPr>
              <w:t>1</w:t>
            </w:r>
            <w:r w:rsidRPr="00CC2A3C">
              <w:rPr>
                <w:rFonts w:cs="Arial"/>
                <w:b/>
                <w:bCs/>
                <w:szCs w:val="20"/>
              </w:rPr>
              <w:t>/</w:t>
            </w:r>
            <w:r w:rsidR="0094155E" w:rsidRPr="00CC2A3C">
              <w:rPr>
                <w:rFonts w:cs="Arial"/>
                <w:b/>
                <w:bCs/>
                <w:szCs w:val="20"/>
              </w:rPr>
              <w:t>20</w:t>
            </w:r>
            <w:r w:rsidRPr="00CC2A3C">
              <w:rPr>
                <w:rFonts w:cs="Arial"/>
                <w:b/>
                <w:bCs/>
                <w:szCs w:val="20"/>
              </w:rPr>
              <w:t>2</w:t>
            </w:r>
            <w:r w:rsidR="00876814">
              <w:rPr>
                <w:rFonts w:cs="Arial"/>
                <w:b/>
                <w:bCs/>
                <w:szCs w:val="20"/>
              </w:rPr>
              <w:t>6</w:t>
            </w:r>
            <w:r w:rsidR="00D2480A" w:rsidRPr="00CC2A3C">
              <w:rPr>
                <w:rFonts w:cs="Arial"/>
                <w:b/>
                <w:bCs/>
                <w:szCs w:val="20"/>
              </w:rPr>
              <w:t xml:space="preserve"> ore 14:00.</w:t>
            </w:r>
          </w:p>
          <w:p w14:paraId="28B0F3D8" w14:textId="6DF6ED82" w:rsidR="000C79F0" w:rsidRPr="00CC2A3C" w:rsidRDefault="000C79F0" w:rsidP="00BA7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</w:tbl>
    <w:p w14:paraId="7F74FB5F" w14:textId="77777777" w:rsidR="00591EF4" w:rsidRPr="00591EF4" w:rsidRDefault="00591EF4" w:rsidP="00591EF4">
      <w:pPr>
        <w:jc w:val="both"/>
        <w:rPr>
          <w:bCs/>
          <w:i/>
          <w:sz w:val="16"/>
          <w:szCs w:val="16"/>
        </w:rPr>
      </w:pPr>
      <w:r w:rsidRPr="00591EF4">
        <w:rPr>
          <w:b/>
          <w:bCs/>
          <w:i/>
          <w:sz w:val="16"/>
          <w:szCs w:val="16"/>
          <w:u w:val="single"/>
        </w:rPr>
        <w:t xml:space="preserve">(*) Cos’è il Project Work </w:t>
      </w:r>
      <w:r w:rsidRPr="00591EF4">
        <w:rPr>
          <w:bCs/>
          <w:i/>
          <w:sz w:val="16"/>
          <w:szCs w:val="16"/>
        </w:rPr>
        <w:t>(lavoro di progetto)</w:t>
      </w:r>
    </w:p>
    <w:p w14:paraId="45DC63EC" w14:textId="77777777" w:rsidR="00BA7C22" w:rsidRPr="00591EF4" w:rsidRDefault="00591EF4" w:rsidP="00591EF4">
      <w:pPr>
        <w:jc w:val="both"/>
        <w:rPr>
          <w:b/>
          <w:bCs/>
          <w:sz w:val="16"/>
          <w:szCs w:val="16"/>
        </w:rPr>
      </w:pPr>
      <w:r w:rsidRPr="00591EF4">
        <w:rPr>
          <w:bCs/>
          <w:i/>
          <w:sz w:val="16"/>
          <w:szCs w:val="16"/>
        </w:rPr>
        <w:t xml:space="preserve">Collegato al metodo del “learning by </w:t>
      </w:r>
      <w:proofErr w:type="spellStart"/>
      <w:r w:rsidRPr="00591EF4">
        <w:rPr>
          <w:bCs/>
          <w:i/>
          <w:sz w:val="16"/>
          <w:szCs w:val="16"/>
        </w:rPr>
        <w:t>doing</w:t>
      </w:r>
      <w:proofErr w:type="spellEnd"/>
      <w:r w:rsidRPr="00591EF4">
        <w:rPr>
          <w:bCs/>
          <w:i/>
          <w:sz w:val="16"/>
          <w:szCs w:val="16"/>
        </w:rPr>
        <w:t>”, il PW prevede una sperimentazione attiva dei contenuti appresi durante un percorso didattico formativo</w:t>
      </w:r>
      <w:r w:rsidRPr="00591EF4">
        <w:rPr>
          <w:i/>
          <w:sz w:val="16"/>
          <w:szCs w:val="16"/>
        </w:rPr>
        <w:t>.</w:t>
      </w:r>
      <w:r w:rsidRPr="00591EF4">
        <w:rPr>
          <w:bCs/>
          <w:i/>
          <w:sz w:val="16"/>
          <w:szCs w:val="16"/>
        </w:rPr>
        <w:t xml:space="preserve"> È un efficace strumento che richiede ai partecipanti di realizzare un progetto concreto e di esporlo agli altri. Consente ai ragazzi di prendere contatto con problematiche organizzative, operative, relazionali, presenti nel contesto laboratoriale. È utile come strumento di cooperazione tra le persone al fine di raggiungere un obiettivo comune.</w:t>
      </w:r>
    </w:p>
    <w:p w14:paraId="32F22AAE" w14:textId="51D535A9" w:rsidR="00BA7C22" w:rsidRDefault="00BA7C22" w:rsidP="00570BF6">
      <w:pPr>
        <w:jc w:val="both"/>
        <w:rPr>
          <w:b/>
          <w:bCs/>
          <w:szCs w:val="20"/>
        </w:rPr>
      </w:pPr>
    </w:p>
    <w:p w14:paraId="14546480" w14:textId="2C750EFF" w:rsidR="00D315D0" w:rsidRPr="00D315D0" w:rsidRDefault="00D315D0" w:rsidP="00D315D0">
      <w:pPr>
        <w:jc w:val="center"/>
        <w:rPr>
          <w:rFonts w:eastAsia="Calibri" w:cs="Times New Roman"/>
          <w:b/>
          <w:sz w:val="28"/>
          <w:szCs w:val="28"/>
        </w:rPr>
      </w:pPr>
      <w:r w:rsidRPr="00D315D0">
        <w:rPr>
          <w:rFonts w:eastAsia="Calibri" w:cs="Times New Roman"/>
          <w:b/>
          <w:sz w:val="28"/>
          <w:szCs w:val="28"/>
        </w:rPr>
        <w:t>Allegato 1</w:t>
      </w:r>
    </w:p>
    <w:p w14:paraId="04A03801" w14:textId="115A2CCE" w:rsidR="00D315D0" w:rsidRPr="00FC7704" w:rsidRDefault="00E36859" w:rsidP="00D315D0">
      <w:pPr>
        <w:spacing w:after="120"/>
        <w:contextualSpacing/>
        <w:jc w:val="center"/>
        <w:rPr>
          <w:rFonts w:ascii="Arial" w:eastAsia="Times New Roman" w:hAnsi="Arial" w:cs="Arial"/>
          <w:b/>
          <w:noProof/>
          <w:kern w:val="28"/>
          <w:sz w:val="28"/>
          <w:szCs w:val="28"/>
        </w:rPr>
      </w:pPr>
      <w:r w:rsidRPr="00FC7704">
        <w:rPr>
          <w:rFonts w:eastAsia="Calibri" w:cs="Times New Roman"/>
          <w:b/>
          <w:sz w:val="28"/>
          <w:szCs w:val="28"/>
        </w:rPr>
        <w:t>Indicazioni bibliografiche per una prima ricerca</w:t>
      </w:r>
    </w:p>
    <w:p w14:paraId="086BAB37" w14:textId="77777777" w:rsidR="00D315D0" w:rsidRPr="00FC7704" w:rsidRDefault="00D315D0" w:rsidP="00D315D0">
      <w:pPr>
        <w:jc w:val="both"/>
        <w:rPr>
          <w:rFonts w:eastAsia="Calibri" w:cs="Times New Roman"/>
          <w:b/>
          <w:sz w:val="28"/>
          <w:szCs w:val="28"/>
        </w:rPr>
      </w:pPr>
    </w:p>
    <w:p w14:paraId="25940EF6" w14:textId="09225F9B" w:rsidR="00D315D0" w:rsidRPr="00D315D0" w:rsidRDefault="00495A78" w:rsidP="00D315D0">
      <w:pPr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Oltre al materiale in e-learning disponibile nel sito del Museo del Risparmio, è</w:t>
      </w:r>
      <w:r w:rsidR="00E36859">
        <w:rPr>
          <w:rFonts w:eastAsia="Calibri" w:cs="Times New Roman"/>
          <w:szCs w:val="20"/>
        </w:rPr>
        <w:t xml:space="preserve"> possibile partire da queste fonti per avere una panoramica iniziale in tema di crisi finanziarie e bolle speculativ</w:t>
      </w:r>
      <w:r w:rsidR="007A74EE">
        <w:rPr>
          <w:rFonts w:eastAsia="Calibri" w:cs="Times New Roman"/>
          <w:szCs w:val="20"/>
        </w:rPr>
        <w:t>e</w:t>
      </w:r>
      <w:r w:rsidR="00E36859">
        <w:rPr>
          <w:rFonts w:eastAsia="Calibri" w:cs="Times New Roman"/>
          <w:szCs w:val="20"/>
        </w:rPr>
        <w:t>:</w:t>
      </w:r>
    </w:p>
    <w:p w14:paraId="2A27F22C" w14:textId="60C391EA" w:rsidR="00803356" w:rsidRDefault="00803356" w:rsidP="00803356">
      <w:pPr>
        <w:jc w:val="both"/>
        <w:rPr>
          <w:rFonts w:eastAsia="Calibri" w:cs="Times New Roman"/>
          <w:szCs w:val="20"/>
        </w:rPr>
      </w:pPr>
      <w:hyperlink r:id="rId10" w:history="1">
        <w:r w:rsidRPr="000F5912">
          <w:rPr>
            <w:rStyle w:val="Collegamentoipertestuale"/>
            <w:rFonts w:eastAsia="Calibri" w:cs="Times New Roman"/>
            <w:szCs w:val="20"/>
          </w:rPr>
          <w:t>https://www.treccani.it/enciclopedia/crisi-finanziaria_(Dizionario-di-Economia-e-Finanza)/</w:t>
        </w:r>
      </w:hyperlink>
    </w:p>
    <w:p w14:paraId="2715A187" w14:textId="668DC8C3" w:rsidR="00803356" w:rsidRDefault="00803356" w:rsidP="00803356">
      <w:pPr>
        <w:jc w:val="both"/>
      </w:pPr>
      <w:hyperlink r:id="rId11" w:history="1">
        <w:r w:rsidRPr="000F5912">
          <w:rPr>
            <w:rStyle w:val="Collegamentoipertestuale"/>
          </w:rPr>
          <w:t>https://www.consob.it/web/investor-education/le-crisi-finanziarie1</w:t>
        </w:r>
      </w:hyperlink>
    </w:p>
    <w:p w14:paraId="685BD880" w14:textId="0B57E2B7" w:rsidR="00803356" w:rsidRDefault="00803356" w:rsidP="00803356">
      <w:pPr>
        <w:jc w:val="both"/>
      </w:pPr>
      <w:hyperlink r:id="rId12" w:history="1">
        <w:r w:rsidRPr="000F5912">
          <w:rPr>
            <w:rStyle w:val="Collegamentoipertestuale"/>
          </w:rPr>
          <w:t>https://www.treccani.it/enciclopedia/bolla-speculativa_%28Lessico-del-XXI-Secolo%29/</w:t>
        </w:r>
      </w:hyperlink>
    </w:p>
    <w:p w14:paraId="49C1B3A5" w14:textId="04A87AF5" w:rsidR="00803356" w:rsidRDefault="00803356" w:rsidP="00803356">
      <w:pPr>
        <w:jc w:val="both"/>
        <w:rPr>
          <w:rFonts w:eastAsia="Calibri" w:cs="Times New Roman"/>
          <w:szCs w:val="20"/>
        </w:rPr>
      </w:pPr>
      <w:hyperlink r:id="rId13" w:history="1">
        <w:r w:rsidRPr="000F5912">
          <w:rPr>
            <w:rStyle w:val="Collegamentoipertestuale"/>
            <w:rFonts w:eastAsia="Calibri" w:cs="Times New Roman"/>
            <w:szCs w:val="20"/>
          </w:rPr>
          <w:t>https://www.borsaitaliana.it/notizie/sotto-la-lente/bollaspeculativa.htm</w:t>
        </w:r>
      </w:hyperlink>
    </w:p>
    <w:p w14:paraId="1D143728" w14:textId="3BCD4687" w:rsidR="00D315D0" w:rsidRDefault="00D315D0" w:rsidP="00D315D0">
      <w:pPr>
        <w:jc w:val="both"/>
        <w:rPr>
          <w:rFonts w:eastAsia="Calibri" w:cs="Times New Roman"/>
          <w:szCs w:val="20"/>
        </w:rPr>
      </w:pPr>
    </w:p>
    <w:p w14:paraId="5C300E07" w14:textId="5D289ACF" w:rsidR="00D315D0" w:rsidRPr="00FC7704" w:rsidRDefault="00D315D0" w:rsidP="00D315D0">
      <w:pPr>
        <w:spacing w:after="120"/>
        <w:contextualSpacing/>
        <w:jc w:val="center"/>
        <w:rPr>
          <w:rFonts w:ascii="Arial" w:eastAsia="Times New Roman" w:hAnsi="Arial" w:cs="Arial"/>
          <w:b/>
          <w:noProof/>
          <w:kern w:val="28"/>
          <w:sz w:val="28"/>
          <w:szCs w:val="28"/>
        </w:rPr>
      </w:pPr>
      <w:r w:rsidRPr="00FC7704">
        <w:rPr>
          <w:rFonts w:eastAsia="Calibri" w:cs="Times New Roman"/>
          <w:b/>
          <w:sz w:val="28"/>
          <w:szCs w:val="28"/>
        </w:rPr>
        <w:t>Istruzioni per la realizzazione del video</w:t>
      </w:r>
    </w:p>
    <w:p w14:paraId="4FEF4FA8" w14:textId="77777777" w:rsidR="00D315D0" w:rsidRPr="00D315D0" w:rsidRDefault="00D315D0" w:rsidP="00D315D0">
      <w:pPr>
        <w:jc w:val="both"/>
        <w:rPr>
          <w:rFonts w:eastAsia="Calibri" w:cs="Times New Roman"/>
          <w:bCs/>
          <w:szCs w:val="20"/>
        </w:rPr>
      </w:pPr>
    </w:p>
    <w:p w14:paraId="2ACFC8C8" w14:textId="2A989B4A" w:rsidR="00D315D0" w:rsidRPr="00D315D0" w:rsidRDefault="00D315D0" w:rsidP="00D315D0">
      <w:pPr>
        <w:jc w:val="both"/>
        <w:rPr>
          <w:rFonts w:eastAsia="Calibri" w:cs="Times New Roman"/>
          <w:bCs/>
          <w:szCs w:val="20"/>
        </w:rPr>
      </w:pPr>
      <w:r w:rsidRPr="00D315D0">
        <w:rPr>
          <w:rFonts w:eastAsia="Calibri" w:cs="Times New Roman"/>
          <w:bCs/>
          <w:szCs w:val="20"/>
        </w:rPr>
        <w:t xml:space="preserve">Come prima cosa, </w:t>
      </w:r>
      <w:r w:rsidRPr="00D315D0">
        <w:rPr>
          <w:rFonts w:eastAsia="Calibri" w:cs="Times New Roman"/>
          <w:b/>
          <w:szCs w:val="20"/>
          <w:u w:val="single"/>
        </w:rPr>
        <w:t>assegnate i ruoli:</w:t>
      </w:r>
      <w:r w:rsidRPr="00D315D0">
        <w:rPr>
          <w:rFonts w:eastAsia="Calibri" w:cs="Times New Roman"/>
          <w:bCs/>
          <w:szCs w:val="20"/>
        </w:rPr>
        <w:t xml:space="preserve"> tutti insieme scriverete i testi, ma poi ci sarà chi si occuperà della scenografia, chi si incaricherà delle riprese, chi curerà il montaggio…</w:t>
      </w:r>
    </w:p>
    <w:p w14:paraId="005677F4" w14:textId="77777777" w:rsidR="00D315D0" w:rsidRPr="00D315D0" w:rsidRDefault="00D315D0" w:rsidP="00D315D0">
      <w:pPr>
        <w:jc w:val="both"/>
        <w:rPr>
          <w:rFonts w:eastAsia="Calibri" w:cs="Times New Roman"/>
          <w:bCs/>
          <w:szCs w:val="20"/>
        </w:rPr>
      </w:pPr>
    </w:p>
    <w:p w14:paraId="10447035" w14:textId="77777777" w:rsidR="00D315D0" w:rsidRPr="00D315D0" w:rsidRDefault="00D315D0" w:rsidP="00D315D0">
      <w:pPr>
        <w:jc w:val="both"/>
        <w:rPr>
          <w:rFonts w:eastAsia="Calibri" w:cs="Times New Roman"/>
          <w:bCs/>
          <w:szCs w:val="20"/>
        </w:rPr>
      </w:pPr>
      <w:r w:rsidRPr="00D315D0">
        <w:rPr>
          <w:rFonts w:eastAsia="Calibri" w:cs="Times New Roman"/>
          <w:bCs/>
          <w:szCs w:val="20"/>
        </w:rPr>
        <w:t xml:space="preserve">Il copione è l’inizio di tutto! Prima di iniziare a «girare», </w:t>
      </w:r>
      <w:r w:rsidRPr="00D315D0">
        <w:rPr>
          <w:rFonts w:eastAsia="Calibri" w:cs="Times New Roman"/>
          <w:b/>
          <w:szCs w:val="20"/>
          <w:u w:val="single"/>
        </w:rPr>
        <w:t>tenendo a mente il pubblico a cui vi rivolgete</w:t>
      </w:r>
      <w:r w:rsidRPr="00D315D0">
        <w:rPr>
          <w:rFonts w:eastAsia="Calibri" w:cs="Times New Roman"/>
          <w:bCs/>
          <w:szCs w:val="20"/>
        </w:rPr>
        <w:t xml:space="preserve"> (i vostri compagni), mettete per iscritto quello che vorrete dire e fare nel vostro video.</w:t>
      </w:r>
    </w:p>
    <w:p w14:paraId="2C916D4F" w14:textId="77777777" w:rsidR="00D315D0" w:rsidRPr="00D315D0" w:rsidRDefault="00D315D0" w:rsidP="00D315D0">
      <w:pPr>
        <w:jc w:val="both"/>
        <w:rPr>
          <w:rFonts w:eastAsia="Calibri" w:cs="Times New Roman"/>
          <w:bCs/>
          <w:szCs w:val="20"/>
        </w:rPr>
      </w:pPr>
    </w:p>
    <w:p w14:paraId="621B3F8D" w14:textId="6136BB76" w:rsidR="00D315D0" w:rsidRPr="00D315D0" w:rsidRDefault="00D315D0" w:rsidP="00D315D0">
      <w:pPr>
        <w:jc w:val="both"/>
        <w:rPr>
          <w:rFonts w:eastAsia="Calibri" w:cs="Times New Roman"/>
          <w:bCs/>
          <w:szCs w:val="20"/>
        </w:rPr>
      </w:pPr>
      <w:r w:rsidRPr="00D315D0">
        <w:rPr>
          <w:rFonts w:eastAsia="Calibri" w:cs="Times New Roman"/>
          <w:bCs/>
          <w:szCs w:val="20"/>
        </w:rPr>
        <w:t xml:space="preserve">La lunghezza di un filmato divulgativo è importante: uno troppo breve non può essere esaustivo, uno troppo lungo risulta ridondante. Il vostro </w:t>
      </w:r>
      <w:r w:rsidR="0091366B">
        <w:rPr>
          <w:rFonts w:eastAsia="Calibri" w:cs="Times New Roman"/>
          <w:bCs/>
          <w:szCs w:val="20"/>
        </w:rPr>
        <w:t>video</w:t>
      </w:r>
      <w:r w:rsidRPr="00D315D0">
        <w:rPr>
          <w:rFonts w:eastAsia="Calibri" w:cs="Times New Roman"/>
          <w:bCs/>
          <w:szCs w:val="20"/>
        </w:rPr>
        <w:t xml:space="preserve"> dovrà durare </w:t>
      </w:r>
      <w:r w:rsidR="0091366B">
        <w:rPr>
          <w:rFonts w:eastAsia="Calibri" w:cs="Times New Roman"/>
          <w:bCs/>
          <w:szCs w:val="20"/>
        </w:rPr>
        <w:t xml:space="preserve">minimo </w:t>
      </w:r>
      <w:r w:rsidR="00443DF9">
        <w:rPr>
          <w:rFonts w:eastAsia="Calibri" w:cs="Times New Roman"/>
          <w:b/>
          <w:szCs w:val="20"/>
          <w:u w:val="single"/>
        </w:rPr>
        <w:t>4</w:t>
      </w:r>
      <w:r w:rsidR="0091366B" w:rsidRPr="0091366B">
        <w:rPr>
          <w:rFonts w:eastAsia="Calibri" w:cs="Times New Roman"/>
          <w:b/>
          <w:szCs w:val="20"/>
          <w:u w:val="single"/>
        </w:rPr>
        <w:t xml:space="preserve"> minuti</w:t>
      </w:r>
      <w:r w:rsidR="0091366B">
        <w:rPr>
          <w:rFonts w:eastAsia="Calibri" w:cs="Times New Roman"/>
          <w:bCs/>
          <w:szCs w:val="20"/>
        </w:rPr>
        <w:t xml:space="preserve"> e </w:t>
      </w:r>
      <w:r w:rsidRPr="00D315D0">
        <w:rPr>
          <w:rFonts w:eastAsia="Calibri" w:cs="Times New Roman"/>
          <w:bCs/>
          <w:szCs w:val="20"/>
        </w:rPr>
        <w:t xml:space="preserve">massimo </w:t>
      </w:r>
      <w:r w:rsidR="008B5D35">
        <w:rPr>
          <w:rFonts w:eastAsia="Calibri" w:cs="Times New Roman"/>
          <w:b/>
          <w:szCs w:val="20"/>
          <w:u w:val="single"/>
        </w:rPr>
        <w:t>8</w:t>
      </w:r>
      <w:r w:rsidRPr="00D315D0">
        <w:rPr>
          <w:rFonts w:eastAsia="Calibri" w:cs="Times New Roman"/>
          <w:b/>
          <w:szCs w:val="20"/>
          <w:u w:val="single"/>
        </w:rPr>
        <w:t xml:space="preserve"> minuti</w:t>
      </w:r>
      <w:r w:rsidRPr="00D315D0">
        <w:rPr>
          <w:rFonts w:eastAsia="Calibri" w:cs="Times New Roman"/>
          <w:bCs/>
          <w:szCs w:val="20"/>
        </w:rPr>
        <w:t>.</w:t>
      </w:r>
    </w:p>
    <w:p w14:paraId="4A61FE0E" w14:textId="77777777" w:rsidR="00D315D0" w:rsidRPr="00D315D0" w:rsidRDefault="00D315D0" w:rsidP="00D315D0">
      <w:pPr>
        <w:jc w:val="both"/>
        <w:rPr>
          <w:rFonts w:eastAsia="Calibri" w:cs="Times New Roman"/>
          <w:bCs/>
          <w:szCs w:val="20"/>
        </w:rPr>
      </w:pPr>
    </w:p>
    <w:p w14:paraId="2C5C4644" w14:textId="01E13594" w:rsidR="00D315D0" w:rsidRPr="00D315D0" w:rsidRDefault="00D315D0" w:rsidP="00D315D0">
      <w:pPr>
        <w:jc w:val="both"/>
        <w:rPr>
          <w:rFonts w:eastAsia="Calibri" w:cs="Times New Roman"/>
          <w:bCs/>
          <w:szCs w:val="20"/>
        </w:rPr>
      </w:pPr>
      <w:r w:rsidRPr="00D315D0">
        <w:rPr>
          <w:rFonts w:eastAsia="Calibri" w:cs="Times New Roman"/>
          <w:b/>
          <w:szCs w:val="20"/>
          <w:u w:val="single"/>
        </w:rPr>
        <w:t>Attenzione all’illuminazione</w:t>
      </w:r>
      <w:r w:rsidRPr="00D315D0">
        <w:rPr>
          <w:rFonts w:eastAsia="Calibri" w:cs="Times New Roman"/>
          <w:bCs/>
          <w:szCs w:val="20"/>
        </w:rPr>
        <w:t>! Se volete che il vostro video si veda bene e non venga scuro, verificate sempre che le persone, le cose i luoghi abbiano la giusta luce mentre filmate.</w:t>
      </w:r>
    </w:p>
    <w:p w14:paraId="6B0056BF" w14:textId="77777777" w:rsidR="00D315D0" w:rsidRPr="00D315D0" w:rsidRDefault="00D315D0" w:rsidP="00D315D0">
      <w:pPr>
        <w:jc w:val="both"/>
        <w:rPr>
          <w:rFonts w:eastAsia="Calibri" w:cs="Times New Roman"/>
          <w:bCs/>
          <w:szCs w:val="20"/>
        </w:rPr>
      </w:pPr>
    </w:p>
    <w:p w14:paraId="070CD87F" w14:textId="77777777" w:rsidR="00D315D0" w:rsidRPr="00D315D0" w:rsidRDefault="00D315D0" w:rsidP="00D315D0">
      <w:pPr>
        <w:jc w:val="both"/>
        <w:rPr>
          <w:rFonts w:eastAsia="Calibri" w:cs="Times New Roman"/>
          <w:bCs/>
          <w:szCs w:val="20"/>
        </w:rPr>
      </w:pPr>
      <w:r w:rsidRPr="00D315D0">
        <w:rPr>
          <w:rFonts w:eastAsia="Calibri" w:cs="Times New Roman"/>
          <w:b/>
          <w:szCs w:val="20"/>
          <w:u w:val="single"/>
        </w:rPr>
        <w:t>Attenzione al sonoro</w:t>
      </w:r>
      <w:r w:rsidRPr="00D315D0">
        <w:rPr>
          <w:rFonts w:eastAsia="Calibri" w:cs="Times New Roman"/>
          <w:bCs/>
          <w:szCs w:val="20"/>
        </w:rPr>
        <w:t>! Per assicurarsi di poter essere sentito in assenza di audio professionale, chi parlerà dovrà tenere il tono più alto possibile, specie in presenza di rumori di sottofondo.</w:t>
      </w:r>
    </w:p>
    <w:p w14:paraId="12DA4466" w14:textId="77777777" w:rsidR="00D315D0" w:rsidRPr="00D315D0" w:rsidRDefault="00D315D0" w:rsidP="00D315D0">
      <w:pPr>
        <w:jc w:val="both"/>
        <w:rPr>
          <w:rFonts w:eastAsia="Calibri" w:cs="Times New Roman"/>
          <w:bCs/>
          <w:szCs w:val="20"/>
        </w:rPr>
      </w:pPr>
    </w:p>
    <w:p w14:paraId="5A7EC2BD" w14:textId="28ADF2BB" w:rsidR="00D315D0" w:rsidRPr="00D315D0" w:rsidRDefault="00D315D0" w:rsidP="00D315D0">
      <w:pPr>
        <w:jc w:val="both"/>
        <w:rPr>
          <w:rFonts w:eastAsia="Calibri" w:cs="Times New Roman"/>
          <w:bCs/>
          <w:szCs w:val="20"/>
        </w:rPr>
      </w:pPr>
      <w:r w:rsidRPr="00D315D0">
        <w:rPr>
          <w:rFonts w:eastAsia="Calibri" w:cs="Times New Roman"/>
          <w:bCs/>
          <w:szCs w:val="20"/>
        </w:rPr>
        <w:t xml:space="preserve">Per aggiungere valore al video, inserite </w:t>
      </w:r>
      <w:r w:rsidRPr="00D315D0">
        <w:rPr>
          <w:rFonts w:eastAsia="Calibri" w:cs="Times New Roman"/>
          <w:b/>
          <w:szCs w:val="20"/>
          <w:u w:val="single"/>
        </w:rPr>
        <w:t>titoli iniziali, sottotitoli, titoli finali</w:t>
      </w:r>
      <w:r w:rsidRPr="00D315D0">
        <w:rPr>
          <w:rFonts w:eastAsia="Calibri" w:cs="Times New Roman"/>
          <w:bCs/>
          <w:szCs w:val="20"/>
        </w:rPr>
        <w:t xml:space="preserve">… e, fra questi ultimi, non dimenticate di far comparire i nomi di chi ha partecipato alla realizzazione del </w:t>
      </w:r>
      <w:r w:rsidR="0091366B">
        <w:rPr>
          <w:rFonts w:eastAsia="Calibri" w:cs="Times New Roman"/>
          <w:bCs/>
          <w:szCs w:val="20"/>
        </w:rPr>
        <w:t xml:space="preserve">filmato, magari prevedendo anche </w:t>
      </w:r>
      <w:r w:rsidRPr="00D315D0">
        <w:rPr>
          <w:rFonts w:eastAsia="Calibri" w:cs="Times New Roman"/>
          <w:bCs/>
          <w:szCs w:val="20"/>
        </w:rPr>
        <w:t>un sottofondo musicale.</w:t>
      </w:r>
    </w:p>
    <w:p w14:paraId="75F01315" w14:textId="77777777" w:rsidR="00D315D0" w:rsidRDefault="00D315D0" w:rsidP="00D315D0">
      <w:pPr>
        <w:jc w:val="both"/>
        <w:rPr>
          <w:rFonts w:eastAsia="Calibri" w:cs="Times New Roman"/>
          <w:b/>
          <w:bCs/>
          <w:szCs w:val="20"/>
        </w:rPr>
      </w:pPr>
    </w:p>
    <w:p w14:paraId="5480589C" w14:textId="4D960FCA" w:rsidR="00876814" w:rsidRPr="00D315D0" w:rsidRDefault="00876814" w:rsidP="00D315D0">
      <w:pPr>
        <w:jc w:val="both"/>
        <w:rPr>
          <w:rFonts w:eastAsia="Calibri" w:cs="Times New Roman"/>
          <w:b/>
          <w:bCs/>
          <w:szCs w:val="20"/>
        </w:rPr>
      </w:pPr>
      <w:r>
        <w:rPr>
          <w:rFonts w:eastAsia="Calibri" w:cs="Times New Roman"/>
          <w:b/>
          <w:bCs/>
          <w:szCs w:val="20"/>
        </w:rPr>
        <w:t>Attenzione: leggere attentamente anche il supporto</w:t>
      </w:r>
      <w:r w:rsidR="00AF0095">
        <w:rPr>
          <w:rFonts w:eastAsia="Calibri" w:cs="Times New Roman"/>
          <w:b/>
          <w:bCs/>
          <w:szCs w:val="20"/>
        </w:rPr>
        <w:t xml:space="preserve"> “</w:t>
      </w:r>
      <w:r w:rsidR="00AF0095" w:rsidRPr="00AF0095">
        <w:rPr>
          <w:rFonts w:eastAsia="Calibri" w:cs="Times New Roman"/>
          <w:b/>
          <w:bCs/>
          <w:szCs w:val="20"/>
        </w:rPr>
        <w:t xml:space="preserve">Consigli per i </w:t>
      </w:r>
      <w:proofErr w:type="spellStart"/>
      <w:r w:rsidR="00AF0095" w:rsidRPr="00AF0095">
        <w:rPr>
          <w:rFonts w:eastAsia="Calibri" w:cs="Times New Roman"/>
          <w:b/>
          <w:bCs/>
          <w:szCs w:val="20"/>
        </w:rPr>
        <w:t>videomaker_Modulo</w:t>
      </w:r>
      <w:proofErr w:type="spellEnd"/>
      <w:r w:rsidR="00AF0095" w:rsidRPr="00AF0095">
        <w:rPr>
          <w:rFonts w:eastAsia="Calibri" w:cs="Times New Roman"/>
          <w:b/>
          <w:bCs/>
          <w:szCs w:val="20"/>
        </w:rPr>
        <w:t xml:space="preserve"> 2_ Storytelling di una bolla</w:t>
      </w:r>
      <w:r w:rsidR="00AF0095">
        <w:rPr>
          <w:rFonts w:eastAsia="Calibri" w:cs="Times New Roman"/>
          <w:b/>
          <w:bCs/>
          <w:szCs w:val="20"/>
        </w:rPr>
        <w:t>”</w:t>
      </w:r>
    </w:p>
    <w:sectPr w:rsidR="00876814" w:rsidRPr="00D315D0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B90CE" w14:textId="77777777" w:rsidR="009A61AB" w:rsidRDefault="009A61AB" w:rsidP="00F67A39">
      <w:pPr>
        <w:spacing w:after="0" w:line="240" w:lineRule="auto"/>
      </w:pPr>
      <w:r>
        <w:separator/>
      </w:r>
    </w:p>
  </w:endnote>
  <w:endnote w:type="continuationSeparator" w:id="0">
    <w:p w14:paraId="65C42E2A" w14:textId="77777777" w:rsidR="009A61AB" w:rsidRDefault="009A61AB" w:rsidP="00F6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4E28" w14:textId="77777777" w:rsidR="009A61AB" w:rsidRDefault="009A61AB" w:rsidP="00F67A39">
      <w:pPr>
        <w:spacing w:after="0" w:line="240" w:lineRule="auto"/>
      </w:pPr>
      <w:r>
        <w:separator/>
      </w:r>
    </w:p>
  </w:footnote>
  <w:footnote w:type="continuationSeparator" w:id="0">
    <w:p w14:paraId="2EE2C836" w14:textId="77777777" w:rsidR="009A61AB" w:rsidRDefault="009A61AB" w:rsidP="00F6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2095" w14:textId="0546A5A0" w:rsidR="00570BF6" w:rsidRDefault="00B50CA5" w:rsidP="00B50CA5">
    <w:pPr>
      <w:pStyle w:val="Intestazione"/>
    </w:pPr>
    <w:r>
      <w:rPr>
        <w:noProof/>
      </w:rPr>
      <w:drawing>
        <wp:inline distT="0" distB="0" distL="0" distR="0" wp14:anchorId="024C95FD" wp14:editId="63C6BB0A">
          <wp:extent cx="1705777" cy="590342"/>
          <wp:effectExtent l="0" t="0" r="0" b="635"/>
          <wp:docPr id="315224025" name="Immagine 3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224025" name="Immagine 3" descr="Immagine che contiene testo, Carattere, schermata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302" cy="604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0BF6" w:rsidRPr="00570BF6">
      <w:rPr>
        <w:noProof/>
      </w:rPr>
      <w:drawing>
        <wp:anchor distT="0" distB="0" distL="114300" distR="114300" simplePos="0" relativeHeight="251660288" behindDoc="0" locked="0" layoutInCell="1" allowOverlap="1" wp14:anchorId="3E63559A" wp14:editId="5DDFE052">
          <wp:simplePos x="0" y="0"/>
          <wp:positionH relativeFrom="margin">
            <wp:posOffset>5342890</wp:posOffset>
          </wp:positionH>
          <wp:positionV relativeFrom="topMargin">
            <wp:posOffset>396240</wp:posOffset>
          </wp:positionV>
          <wp:extent cx="780415" cy="433070"/>
          <wp:effectExtent l="0" t="0" r="635" b="508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0BF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108A"/>
    <w:multiLevelType w:val="hybridMultilevel"/>
    <w:tmpl w:val="4E9054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4B77"/>
    <w:multiLevelType w:val="hybridMultilevel"/>
    <w:tmpl w:val="AFD04E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1643"/>
    <w:multiLevelType w:val="hybridMultilevel"/>
    <w:tmpl w:val="7E364F80"/>
    <w:lvl w:ilvl="0" w:tplc="3A9A96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D46C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8CA5B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84ED2E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08026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F8F06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CC61E3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1DCC6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A339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13653DB7"/>
    <w:multiLevelType w:val="hybridMultilevel"/>
    <w:tmpl w:val="B01EF5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C0328"/>
    <w:multiLevelType w:val="hybridMultilevel"/>
    <w:tmpl w:val="9F3C6DD8"/>
    <w:lvl w:ilvl="0" w:tplc="72F2097C">
      <w:numFmt w:val="bullet"/>
      <w:lvlText w:val="□"/>
      <w:lvlJc w:val="left"/>
      <w:pPr>
        <w:ind w:left="379" w:hanging="272"/>
      </w:pPr>
      <w:rPr>
        <w:rFonts w:ascii="Verdana" w:eastAsia="Verdana" w:hAnsi="Verdana" w:cs="Verdana" w:hint="default"/>
        <w:w w:val="166"/>
        <w:sz w:val="22"/>
        <w:szCs w:val="22"/>
        <w:lang w:val="it-IT" w:eastAsia="en-US" w:bidi="ar-SA"/>
      </w:rPr>
    </w:lvl>
    <w:lvl w:ilvl="1" w:tplc="27AA115A">
      <w:numFmt w:val="bullet"/>
      <w:lvlText w:val="•"/>
      <w:lvlJc w:val="left"/>
      <w:pPr>
        <w:ind w:left="1231" w:hanging="272"/>
      </w:pPr>
      <w:rPr>
        <w:rFonts w:hint="default"/>
        <w:lang w:val="it-IT" w:eastAsia="en-US" w:bidi="ar-SA"/>
      </w:rPr>
    </w:lvl>
    <w:lvl w:ilvl="2" w:tplc="F4341EB2">
      <w:numFmt w:val="bullet"/>
      <w:lvlText w:val="•"/>
      <w:lvlJc w:val="left"/>
      <w:pPr>
        <w:ind w:left="2082" w:hanging="272"/>
      </w:pPr>
      <w:rPr>
        <w:rFonts w:hint="default"/>
        <w:lang w:val="it-IT" w:eastAsia="en-US" w:bidi="ar-SA"/>
      </w:rPr>
    </w:lvl>
    <w:lvl w:ilvl="3" w:tplc="EB4EA7B6">
      <w:numFmt w:val="bullet"/>
      <w:lvlText w:val="•"/>
      <w:lvlJc w:val="left"/>
      <w:pPr>
        <w:ind w:left="2933" w:hanging="272"/>
      </w:pPr>
      <w:rPr>
        <w:rFonts w:hint="default"/>
        <w:lang w:val="it-IT" w:eastAsia="en-US" w:bidi="ar-SA"/>
      </w:rPr>
    </w:lvl>
    <w:lvl w:ilvl="4" w:tplc="892AA57C">
      <w:numFmt w:val="bullet"/>
      <w:lvlText w:val="•"/>
      <w:lvlJc w:val="left"/>
      <w:pPr>
        <w:ind w:left="3784" w:hanging="272"/>
      </w:pPr>
      <w:rPr>
        <w:rFonts w:hint="default"/>
        <w:lang w:val="it-IT" w:eastAsia="en-US" w:bidi="ar-SA"/>
      </w:rPr>
    </w:lvl>
    <w:lvl w:ilvl="5" w:tplc="EF8439A4">
      <w:numFmt w:val="bullet"/>
      <w:lvlText w:val="•"/>
      <w:lvlJc w:val="left"/>
      <w:pPr>
        <w:ind w:left="4635" w:hanging="272"/>
      </w:pPr>
      <w:rPr>
        <w:rFonts w:hint="default"/>
        <w:lang w:val="it-IT" w:eastAsia="en-US" w:bidi="ar-SA"/>
      </w:rPr>
    </w:lvl>
    <w:lvl w:ilvl="6" w:tplc="AC0250D2">
      <w:numFmt w:val="bullet"/>
      <w:lvlText w:val="•"/>
      <w:lvlJc w:val="left"/>
      <w:pPr>
        <w:ind w:left="5486" w:hanging="272"/>
      </w:pPr>
      <w:rPr>
        <w:rFonts w:hint="default"/>
        <w:lang w:val="it-IT" w:eastAsia="en-US" w:bidi="ar-SA"/>
      </w:rPr>
    </w:lvl>
    <w:lvl w:ilvl="7" w:tplc="0E7290C6">
      <w:numFmt w:val="bullet"/>
      <w:lvlText w:val="•"/>
      <w:lvlJc w:val="left"/>
      <w:pPr>
        <w:ind w:left="6337" w:hanging="272"/>
      </w:pPr>
      <w:rPr>
        <w:rFonts w:hint="default"/>
        <w:lang w:val="it-IT" w:eastAsia="en-US" w:bidi="ar-SA"/>
      </w:rPr>
    </w:lvl>
    <w:lvl w:ilvl="8" w:tplc="A712F814">
      <w:numFmt w:val="bullet"/>
      <w:lvlText w:val="•"/>
      <w:lvlJc w:val="left"/>
      <w:pPr>
        <w:ind w:left="7188" w:hanging="272"/>
      </w:pPr>
      <w:rPr>
        <w:rFonts w:hint="default"/>
        <w:lang w:val="it-IT" w:eastAsia="en-US" w:bidi="ar-SA"/>
      </w:rPr>
    </w:lvl>
  </w:abstractNum>
  <w:abstractNum w:abstractNumId="5" w15:restartNumberingAfterBreak="0">
    <w:nsid w:val="1EC81B67"/>
    <w:multiLevelType w:val="hybridMultilevel"/>
    <w:tmpl w:val="F0CC6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3722B"/>
    <w:multiLevelType w:val="hybridMultilevel"/>
    <w:tmpl w:val="57C80D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B0BEB"/>
    <w:multiLevelType w:val="hybridMultilevel"/>
    <w:tmpl w:val="C6900D62"/>
    <w:lvl w:ilvl="0" w:tplc="D47650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C0D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1A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882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128D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8E1F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8B1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A0CC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103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E7491"/>
    <w:multiLevelType w:val="hybridMultilevel"/>
    <w:tmpl w:val="81F2A49E"/>
    <w:lvl w:ilvl="0" w:tplc="C9229D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F74ED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C6E2F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04AAA9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A94D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444D4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E6C372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9C41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7036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52A66FE9"/>
    <w:multiLevelType w:val="hybridMultilevel"/>
    <w:tmpl w:val="DB2A7D32"/>
    <w:lvl w:ilvl="0" w:tplc="8BD03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A275A"/>
    <w:multiLevelType w:val="hybridMultilevel"/>
    <w:tmpl w:val="CE0E74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1713A"/>
    <w:multiLevelType w:val="hybridMultilevel"/>
    <w:tmpl w:val="FB56A274"/>
    <w:lvl w:ilvl="0" w:tplc="AF8C18A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A3663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6CFA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9FEE4D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5584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BC0E7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C1082E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B665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22DB9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622B635E"/>
    <w:multiLevelType w:val="hybridMultilevel"/>
    <w:tmpl w:val="48F40D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3500">
    <w:abstractNumId w:val="2"/>
  </w:num>
  <w:num w:numId="2" w16cid:durableId="1273786453">
    <w:abstractNumId w:val="7"/>
  </w:num>
  <w:num w:numId="3" w16cid:durableId="1119838739">
    <w:abstractNumId w:val="11"/>
  </w:num>
  <w:num w:numId="4" w16cid:durableId="236675297">
    <w:abstractNumId w:val="8"/>
  </w:num>
  <w:num w:numId="5" w16cid:durableId="1372071449">
    <w:abstractNumId w:val="5"/>
  </w:num>
  <w:num w:numId="6" w16cid:durableId="15352331">
    <w:abstractNumId w:val="6"/>
  </w:num>
  <w:num w:numId="7" w16cid:durableId="845169481">
    <w:abstractNumId w:val="12"/>
  </w:num>
  <w:num w:numId="8" w16cid:durableId="1242718127">
    <w:abstractNumId w:val="4"/>
  </w:num>
  <w:num w:numId="9" w16cid:durableId="1390497227">
    <w:abstractNumId w:val="9"/>
  </w:num>
  <w:num w:numId="10" w16cid:durableId="1130588325">
    <w:abstractNumId w:val="1"/>
  </w:num>
  <w:num w:numId="11" w16cid:durableId="945649293">
    <w:abstractNumId w:val="0"/>
  </w:num>
  <w:num w:numId="12" w16cid:durableId="1598906844">
    <w:abstractNumId w:val="10"/>
  </w:num>
  <w:num w:numId="13" w16cid:durableId="806750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1F"/>
    <w:rsid w:val="000177B9"/>
    <w:rsid w:val="000220A3"/>
    <w:rsid w:val="000B38E2"/>
    <w:rsid w:val="000C79F0"/>
    <w:rsid w:val="000F7D4B"/>
    <w:rsid w:val="00130961"/>
    <w:rsid w:val="0013656D"/>
    <w:rsid w:val="00204F21"/>
    <w:rsid w:val="00264280"/>
    <w:rsid w:val="002833D8"/>
    <w:rsid w:val="00293977"/>
    <w:rsid w:val="002A13CD"/>
    <w:rsid w:val="002C149D"/>
    <w:rsid w:val="003107AF"/>
    <w:rsid w:val="0037286B"/>
    <w:rsid w:val="0038033F"/>
    <w:rsid w:val="003B54FA"/>
    <w:rsid w:val="003D0C47"/>
    <w:rsid w:val="003F1DB3"/>
    <w:rsid w:val="00443DF9"/>
    <w:rsid w:val="004844CA"/>
    <w:rsid w:val="00495A78"/>
    <w:rsid w:val="00524429"/>
    <w:rsid w:val="005564F5"/>
    <w:rsid w:val="00565978"/>
    <w:rsid w:val="00566A2A"/>
    <w:rsid w:val="00570BF6"/>
    <w:rsid w:val="00591EF4"/>
    <w:rsid w:val="005E7B26"/>
    <w:rsid w:val="00606A0D"/>
    <w:rsid w:val="00632DA2"/>
    <w:rsid w:val="006E73B1"/>
    <w:rsid w:val="00761039"/>
    <w:rsid w:val="007A60C7"/>
    <w:rsid w:val="007A74EE"/>
    <w:rsid w:val="007C2F69"/>
    <w:rsid w:val="008026A6"/>
    <w:rsid w:val="00803356"/>
    <w:rsid w:val="008575C0"/>
    <w:rsid w:val="0087599A"/>
    <w:rsid w:val="00876814"/>
    <w:rsid w:val="008B5D35"/>
    <w:rsid w:val="00905248"/>
    <w:rsid w:val="0091366B"/>
    <w:rsid w:val="0094155E"/>
    <w:rsid w:val="00995115"/>
    <w:rsid w:val="009A61AB"/>
    <w:rsid w:val="009B7A7D"/>
    <w:rsid w:val="009E6B68"/>
    <w:rsid w:val="00A10931"/>
    <w:rsid w:val="00A16D90"/>
    <w:rsid w:val="00A34B45"/>
    <w:rsid w:val="00A52520"/>
    <w:rsid w:val="00AB61A4"/>
    <w:rsid w:val="00AE7291"/>
    <w:rsid w:val="00AF0095"/>
    <w:rsid w:val="00B07815"/>
    <w:rsid w:val="00B50CA5"/>
    <w:rsid w:val="00B76675"/>
    <w:rsid w:val="00BA4C02"/>
    <w:rsid w:val="00BA7C22"/>
    <w:rsid w:val="00BB2442"/>
    <w:rsid w:val="00BD0CFF"/>
    <w:rsid w:val="00C07D1F"/>
    <w:rsid w:val="00C93534"/>
    <w:rsid w:val="00CA3A21"/>
    <w:rsid w:val="00CC2A3C"/>
    <w:rsid w:val="00CD04DB"/>
    <w:rsid w:val="00CE04F0"/>
    <w:rsid w:val="00CE4665"/>
    <w:rsid w:val="00D2480A"/>
    <w:rsid w:val="00D315D0"/>
    <w:rsid w:val="00D41DED"/>
    <w:rsid w:val="00D76F1C"/>
    <w:rsid w:val="00DC3F1B"/>
    <w:rsid w:val="00DE557D"/>
    <w:rsid w:val="00DF29F0"/>
    <w:rsid w:val="00E33271"/>
    <w:rsid w:val="00E36859"/>
    <w:rsid w:val="00E46212"/>
    <w:rsid w:val="00E50154"/>
    <w:rsid w:val="00E82839"/>
    <w:rsid w:val="00ED6C1F"/>
    <w:rsid w:val="00EE7D38"/>
    <w:rsid w:val="00F34DDA"/>
    <w:rsid w:val="00F67A39"/>
    <w:rsid w:val="00F72741"/>
    <w:rsid w:val="00F920E9"/>
    <w:rsid w:val="00F94982"/>
    <w:rsid w:val="00FC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437D5"/>
  <w15:chartTrackingRefBased/>
  <w15:docId w15:val="{055082E3-F775-4939-8E43-C8980D7C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0B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BF6"/>
  </w:style>
  <w:style w:type="paragraph" w:styleId="Pidipagina">
    <w:name w:val="footer"/>
    <w:basedOn w:val="Normale"/>
    <w:link w:val="PidipaginaCarattere"/>
    <w:uiPriority w:val="99"/>
    <w:unhideWhenUsed/>
    <w:rsid w:val="00570B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0BF6"/>
  </w:style>
  <w:style w:type="character" w:styleId="Numeropagina">
    <w:name w:val="page number"/>
    <w:basedOn w:val="Carpredefinitoparagrafo"/>
    <w:uiPriority w:val="99"/>
    <w:unhideWhenUsed/>
    <w:rsid w:val="00570BF6"/>
  </w:style>
  <w:style w:type="table" w:customStyle="1" w:styleId="TableNormal">
    <w:name w:val="Table Normal"/>
    <w:uiPriority w:val="2"/>
    <w:semiHidden/>
    <w:unhideWhenUsed/>
    <w:qFormat/>
    <w:rsid w:val="00F920E9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920E9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sz w:val="22"/>
    </w:rPr>
  </w:style>
  <w:style w:type="paragraph" w:styleId="Paragrafoelenco">
    <w:name w:val="List Paragraph"/>
    <w:basedOn w:val="Normale"/>
    <w:uiPriority w:val="34"/>
    <w:qFormat/>
    <w:rsid w:val="00F920E9"/>
    <w:pPr>
      <w:ind w:left="720"/>
      <w:contextualSpacing/>
    </w:pPr>
  </w:style>
  <w:style w:type="table" w:styleId="Tabellagriglia2-colore6">
    <w:name w:val="Grid Table 2 Accent 6"/>
    <w:basedOn w:val="Tabellanormale"/>
    <w:uiPriority w:val="47"/>
    <w:rsid w:val="00BA7C2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80335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3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40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7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770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312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935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810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5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1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7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482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orsaitaliana.it/notizie/sotto-la-lente/bollaspeculativa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reccani.it/enciclopedia/bolla-speculativa_%28Lessico-del-XXI-Secolo%29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nsob.it/web/investor-education/le-crisi-finanziarie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reccani.it/enciclopedia/crisi-finanziaria_(Dizionario-di-Economia-e-Finanza)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F52A9C52D8B459E04B0C444610183" ma:contentTypeVersion="0" ma:contentTypeDescription="Creare un nuovo documento." ma:contentTypeScope="" ma:versionID="f73f47e20e94b40f2347a59df0255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a4657535420e85a420b55489e0656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EDACBA-4F7D-4F73-9665-D2B5D9723A5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19FC22-0F51-43B2-BEF5-786CECEDC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2D1C99-C2E3-42CB-A45F-05231FFBA05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f5fe31f-9de1-4167-a753-111c0df8115f}" enabled="1" method="Standard" siteId="{cc4baf00-15c9-48dd-9f59-88c98bde2b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BRUNETTI STEFANO</dc:creator>
  <cp:keywords/>
  <dc:description/>
  <cp:lastModifiedBy>ARGALIA MARINA</cp:lastModifiedBy>
  <cp:revision>13</cp:revision>
  <cp:lastPrinted>2024-02-19T12:37:00Z</cp:lastPrinted>
  <dcterms:created xsi:type="dcterms:W3CDTF">2024-02-01T08:26:00Z</dcterms:created>
  <dcterms:modified xsi:type="dcterms:W3CDTF">2025-11-28T00:48:00Z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Enabled">
    <vt:lpwstr>true</vt:lpwstr>
  </property>
  <property fmtid="{D5CDD505-2E9C-101B-9397-08002B2CF9AE}" pid="3" name="MSIP_Label_5f5fe31f-9de1-4167-a753-111c0df8115f_SetDate">
    <vt:lpwstr>2022-07-11T16:03:49Z</vt:lpwstr>
  </property>
  <property fmtid="{D5CDD505-2E9C-101B-9397-08002B2CF9AE}" pid="4" name="MSIP_Label_5f5fe31f-9de1-4167-a753-111c0df8115f_Method">
    <vt:lpwstr>Standard</vt:lpwstr>
  </property>
  <property fmtid="{D5CDD505-2E9C-101B-9397-08002B2CF9AE}" pid="5" name="MSIP_Label_5f5fe31f-9de1-4167-a753-111c0df8115f_Name">
    <vt:lpwstr>5f5fe31f-9de1-4167-a753-111c0df8115f</vt:lpwstr>
  </property>
  <property fmtid="{D5CDD505-2E9C-101B-9397-08002B2CF9AE}" pid="6" name="MSIP_Label_5f5fe31f-9de1-4167-a753-111c0df8115f_SiteId">
    <vt:lpwstr>cc4baf00-15c9-48dd-9f59-88c98bde2be7</vt:lpwstr>
  </property>
  <property fmtid="{D5CDD505-2E9C-101B-9397-08002B2CF9AE}" pid="7" name="MSIP_Label_5f5fe31f-9de1-4167-a753-111c0df8115f_ActionId">
    <vt:lpwstr>2818dca7-8cdb-4d19-b259-1d9638ed5326</vt:lpwstr>
  </property>
  <property fmtid="{D5CDD505-2E9C-101B-9397-08002B2CF9AE}" pid="8" name="MSIP_Label_5f5fe31f-9de1-4167-a753-111c0df8115f_ContentBits">
    <vt:lpwstr>0</vt:lpwstr>
  </property>
  <property fmtid="{D5CDD505-2E9C-101B-9397-08002B2CF9AE}" pid="9" name="ContentTypeId">
    <vt:lpwstr>0x010100E70F52A9C52D8B459E04B0C444610183</vt:lpwstr>
  </property>
</Properties>
</file>